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5E" w:rsidRPr="00647C5E" w:rsidRDefault="00647C5E" w:rsidP="00647C5E">
      <w:pPr>
        <w:keepNext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647C5E">
        <w:rPr>
          <w:rFonts w:ascii="Arial Narrow" w:hAnsi="Arial Narrow"/>
          <w:b/>
          <w:sz w:val="20"/>
          <w:szCs w:val="20"/>
        </w:rPr>
        <w:t>ZESTAWIENIE PARAMETRÓW  I WARUNKÓW  WYMAGANYCH</w:t>
      </w:r>
    </w:p>
    <w:p w:rsidR="00647C5E" w:rsidRPr="00647C5E" w:rsidRDefault="00647C5E" w:rsidP="00647C5E">
      <w:pPr>
        <w:suppressAutoHyphens/>
        <w:rPr>
          <w:rFonts w:ascii="Arial Narrow" w:hAnsi="Arial Narrow"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proofErr w:type="spellStart"/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Lp</w:t>
      </w:r>
      <w:proofErr w:type="spellEnd"/>
      <w:r w:rsidR="00CC336E">
        <w:rPr>
          <w:rFonts w:ascii="Arial Narrow" w:eastAsia="ArialMT" w:hAnsi="Arial Narrow"/>
          <w:b/>
          <w:bCs/>
          <w:sz w:val="20"/>
          <w:szCs w:val="20"/>
          <w:lang w:eastAsia="ar-SA"/>
        </w:rPr>
        <w:t>: 1</w:t>
      </w: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Numer pakietu</w:t>
      </w:r>
      <w:r w:rsidR="00CC336E">
        <w:rPr>
          <w:rFonts w:ascii="Arial Narrow" w:eastAsia="ArialMT" w:hAnsi="Arial Narrow"/>
          <w:b/>
          <w:bCs/>
          <w:sz w:val="20"/>
          <w:szCs w:val="20"/>
          <w:lang w:eastAsia="ar-SA"/>
        </w:rPr>
        <w:t>: 1</w:t>
      </w:r>
    </w:p>
    <w:p w:rsidR="00935A23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Nazwa: A</w:t>
      </w:r>
      <w:r w:rsidR="00CC336E">
        <w:rPr>
          <w:rFonts w:ascii="Arial Narrow" w:eastAsia="ArialMT" w:hAnsi="Arial Narrow"/>
          <w:b/>
          <w:bCs/>
          <w:sz w:val="20"/>
          <w:szCs w:val="20"/>
          <w:lang w:eastAsia="ar-SA"/>
        </w:rPr>
        <w:t>parat do ciągłej terapii nerkozastępczej</w:t>
      </w:r>
      <w:r w:rsidR="00935A23">
        <w:rPr>
          <w:rFonts w:ascii="Arial Narrow" w:eastAsia="ArialMT" w:hAnsi="Arial Narrow"/>
          <w:b/>
          <w:bCs/>
          <w:sz w:val="20"/>
          <w:szCs w:val="20"/>
          <w:lang w:eastAsia="ar-SA"/>
        </w:rPr>
        <w:t xml:space="preserve"> i plazmaferezy </w:t>
      </w:r>
    </w:p>
    <w:p w:rsidR="00647C5E" w:rsidRPr="00647C5E" w:rsidRDefault="00CC336E" w:rsidP="00647C5E">
      <w:pPr>
        <w:suppressAutoHyphens/>
        <w:spacing w:before="240" w:after="60"/>
        <w:outlineLvl w:val="7"/>
        <w:rPr>
          <w:rFonts w:ascii="Arial Narrow" w:hAnsi="Arial Narrow"/>
          <w:b/>
          <w:iCs/>
          <w:sz w:val="20"/>
          <w:szCs w:val="20"/>
          <w:lang w:eastAsia="ar-SA"/>
        </w:rPr>
      </w:pPr>
      <w:r>
        <w:rPr>
          <w:rFonts w:ascii="Arial Narrow" w:hAnsi="Arial Narrow"/>
          <w:b/>
          <w:iCs/>
          <w:sz w:val="20"/>
          <w:szCs w:val="20"/>
          <w:lang w:eastAsia="ar-SA"/>
        </w:rPr>
        <w:t>Ilość: 2</w:t>
      </w:r>
      <w:r w:rsidR="00647C5E" w:rsidRPr="00647C5E">
        <w:rPr>
          <w:rFonts w:ascii="Arial Narrow" w:hAnsi="Arial Narrow"/>
          <w:b/>
          <w:iCs/>
          <w:sz w:val="20"/>
          <w:szCs w:val="20"/>
          <w:lang w:eastAsia="ar-SA"/>
        </w:rPr>
        <w:t xml:space="preserve"> szt.</w:t>
      </w:r>
    </w:p>
    <w:p w:rsidR="00647C5E" w:rsidRPr="00647C5E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647C5E">
        <w:rPr>
          <w:rFonts w:ascii="Arial Narrow" w:eastAsia="Calibri" w:hAnsi="Arial Narrow"/>
          <w:sz w:val="20"/>
          <w:szCs w:val="20"/>
          <w:lang w:eastAsia="en-US"/>
        </w:rPr>
        <w:t>Nazwa producenta: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  <w:t>.......................................................</w:t>
      </w:r>
    </w:p>
    <w:p w:rsidR="00647C5E" w:rsidRPr="00647C5E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647C5E">
        <w:rPr>
          <w:rFonts w:ascii="Arial Narrow" w:eastAsia="Calibri" w:hAnsi="Arial Narrow"/>
          <w:sz w:val="20"/>
          <w:szCs w:val="20"/>
          <w:lang w:eastAsia="en-US"/>
        </w:rPr>
        <w:t>Nazwa</w:t>
      </w:r>
      <w:r w:rsidRPr="00647C5E">
        <w:rPr>
          <w:rFonts w:ascii="Arial Narrow" w:hAnsi="Arial Narrow"/>
          <w:sz w:val="20"/>
          <w:szCs w:val="20"/>
          <w:lang w:eastAsia="en-US"/>
        </w:rPr>
        <w:t xml:space="preserve"> i typ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>: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  <w:t xml:space="preserve">         .......................................................</w:t>
      </w:r>
    </w:p>
    <w:tbl>
      <w:tblPr>
        <w:tblpPr w:leftFromText="141" w:rightFromText="141" w:vertAnchor="page" w:horzAnchor="margin" w:tblpY="5041"/>
        <w:tblW w:w="9000" w:type="dxa"/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3222"/>
      </w:tblGrid>
      <w:tr w:rsidR="00CC336E" w:rsidRPr="00647C5E" w:rsidTr="00CC336E">
        <w:trPr>
          <w:cantSplit/>
          <w:trHeight w:val="6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336E" w:rsidRPr="00E129AC" w:rsidRDefault="00CC336E" w:rsidP="00CC336E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129A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C336E" w:rsidRPr="00E129AC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29A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E129AC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4F335D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Wartość oferowana</w:t>
            </w: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Hemofiltracja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(CVVH)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Wolna ultrafiltracja (SCUF)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Hemodializa (CVVHD)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Hemodiafiltracja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(CVVHDF)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Wysokoobjętościowa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hemodiafiltracja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(HV-CVVH)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Plazmafereza (PF)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Hemoperfuzja (HP)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39D8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Hemodializa i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hemodiafiltracja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z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antykoagulacją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cytrynianową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Możliwość prowadzenia jednoczesnej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antykoagulacji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heparynowej i cytrynianowej na aparacie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Możliwość wielokrotnej zamiany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antykoagulacji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cytrynianowej na heparynową w trakcie zabiegu bez konieczności zmiany zestawu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Komunikacja w języku polskim na ekranie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  <w:trHeight w:val="19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Pomoc kontekstowa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Zasilanie awaryjne na minimum 15 min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Zintegrowana pompa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strzykawkowa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50 ml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System bilansujący - grawimetryczny (wagowy)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Dokładność ważenia – 1 g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Minimum 3 wagi:</w:t>
            </w:r>
          </w:p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- substytutu</w:t>
            </w:r>
          </w:p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- dializatu </w:t>
            </w:r>
          </w:p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- filtratu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Minimum 4 pompy do przepływu krwi, dializatu, substytutu, filtratu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Pobór dializatu z 4 worków po </w:t>
            </w:r>
            <w:smartTag w:uri="urn:schemas-microsoft-com:office:smarttags" w:element="metricconverter">
              <w:smartTagPr>
                <w:attr w:name="ProductID" w:val="5 l"/>
              </w:smartTagPr>
              <w:r w:rsidRPr="00647C5E">
                <w:rPr>
                  <w:rFonts w:ascii="Arial Narrow" w:hAnsi="Arial Narrow"/>
                  <w:sz w:val="20"/>
                  <w:szCs w:val="20"/>
                </w:rPr>
                <w:t>5 l</w:t>
              </w:r>
            </w:smartTag>
            <w:r w:rsidRPr="00647C5E">
              <w:rPr>
                <w:rFonts w:ascii="Arial Narrow" w:hAnsi="Arial Narrow"/>
                <w:sz w:val="20"/>
                <w:szCs w:val="20"/>
              </w:rPr>
              <w:t xml:space="preserve"> jednocześnie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Wydajność pompy krwi 10 - 500 ml/min.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Pomiary ciśnień dostępu, powrotu, przed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hemofiltrem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, filtratu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2 zintegrowane podgrzewacze płynów : substytutu i dializatu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Zakres regulacji temperatury substytutu/dializatu dla oferowanych przepływów (35 – 39)</w:t>
            </w:r>
            <w:r w:rsidRPr="00647C5E">
              <w:rPr>
                <w:rFonts w:ascii="Arial Narrow" w:hAnsi="Arial Narrow"/>
                <w:sz w:val="20"/>
                <w:szCs w:val="20"/>
              </w:rPr>
              <w:t>C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Możliwość wyłączenia ogrzewania płynów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Detektor przecieku krwi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2 niezależne detektory powietrza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Kasetowy system drenów umożliwiający łatwy i szybki montaż oraz wielokrotną wymianę samego filtra w trakcie zabiegu, bez konieczności wymiany całej kasety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Zintegrowane dreny cytrynianu i wapnia z układem krążenia pozaustrojowego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2 pułapki powietrza: przed i za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hemofiltrem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Odpowietrzanie drenów substytutu, dializatu, filtratu - niezależnie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Instrukcja obsługi w języku polskim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3BB9" w:rsidRDefault="00433BB9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647C5E">
        <w:rPr>
          <w:rFonts w:ascii="Arial Narrow" w:hAnsi="Arial Narrow"/>
          <w:b/>
          <w:sz w:val="20"/>
          <w:szCs w:val="20"/>
          <w:lang w:eastAsia="ar-SA"/>
        </w:rPr>
        <w:t>……………………………………………</w:t>
      </w: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647C5E">
        <w:rPr>
          <w:rFonts w:ascii="Arial Narrow" w:hAnsi="Arial Narrow"/>
          <w:b/>
          <w:sz w:val="20"/>
          <w:szCs w:val="20"/>
          <w:lang w:eastAsia="ar-SA"/>
        </w:rPr>
        <w:t>podpis i pieczęć Oferenta</w:t>
      </w:r>
    </w:p>
    <w:p w:rsidR="00647C5E" w:rsidRPr="00647C5E" w:rsidRDefault="00647C5E">
      <w:pPr>
        <w:rPr>
          <w:rFonts w:ascii="Arial Narrow" w:hAnsi="Arial Narrow"/>
          <w:sz w:val="20"/>
          <w:szCs w:val="20"/>
        </w:rPr>
      </w:pPr>
    </w:p>
    <w:sectPr w:rsidR="00647C5E" w:rsidRPr="00647C5E" w:rsidSect="005F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1AF7"/>
    <w:multiLevelType w:val="hybridMultilevel"/>
    <w:tmpl w:val="75386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561"/>
    <w:rsid w:val="00433BB9"/>
    <w:rsid w:val="005F230F"/>
    <w:rsid w:val="00647C5E"/>
    <w:rsid w:val="007D2561"/>
    <w:rsid w:val="00935A23"/>
    <w:rsid w:val="00A23831"/>
    <w:rsid w:val="00BC39D8"/>
    <w:rsid w:val="00C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186E7D"/>
  <w15:docId w15:val="{3E776379-65A5-4339-86A1-78CC9726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5</cp:revision>
  <dcterms:created xsi:type="dcterms:W3CDTF">2019-08-26T14:10:00Z</dcterms:created>
  <dcterms:modified xsi:type="dcterms:W3CDTF">2019-09-25T17:53:00Z</dcterms:modified>
</cp:coreProperties>
</file>